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economica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Liquidazione periodiche trattamenti accessori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liquidazione periodica dei trattamenti accessori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di contabilita'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Tribunale civile competente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