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Piano diritto allo Studio e programmazione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Erogazione borse di studio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Erogazione di un contributo economico per far fronte alle spese di studio sostenute da uno studente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D.Lgs. 63/2017, attuativo della Legge 107/2015 - D.Lgs. 112/1998 - Conferimento di funzioni e compiti amministrativi dello Stato alle Regioni ed Enti locali - Regolamento comunale dei servizi scolastici - Piano di diritto allo studio - Deliberazione di Giunta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