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TERRITORIO E AMBIENTE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Opere e Lavori pubblici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Autorizzazione/concessione installazione mezzi pubblicitari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rilascio dell'autorizzazione all'installazione di mezzi pubblicitari lungo le strade o in vista di esse, su aree pubbliche o d'uso pubblico o su area privata, nonche' le pubbliche affissioni. E ' soggetta ad autorizzazione o concessione, nel rispetto di quanto stabilito all'art. 23 del codice della strada ed articoli collegati del regolamento di attuazione, la collocazione o esposizione di mezzi pubblicitari, sia a carattere temporaneo che permanente, lungo la viabilita' o in vista di essa.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Piano generale degli impianti pubblicitari - Regolamento comunale per l'applicazione dell'imposta comunale sulla pubblicita' e sui diritti delle pubbliche affissioni - Codice della Strada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TERRITORIO E AMBIENTE SERVIZIO SERVIZIO TERRITORIO E AMBIENTE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Dott.ssa Montecucco Paola Maria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Opere e Lavori pubblici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30 giorni, in conformita' al Regolamento sull'attivita' e i procedimenti amministrativi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espresso: provvedimento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