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Assunzione di personale mediante concorsi, mobilita' e contratti di lavoro a tempo determinato o flessibile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della deliberazione sulle procedura per l'assunzione di personale mediante concorsi, mobilita' e contratti di lavoro a tempo determinato o flessibile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D.P.R. 487/1994 Regolamento recante norme sull'accesso agli impieghi nelle pubbliche amministrazioni e le modalita' di svolgimento dei concorsi, dei concorsi unici e delle altre forme di assunzione nei pubblici impieghi. - D.Lgs. 503/1992 riordinamento del sistema previdenziale dei lavoratori privati e pubblici - D.Lgs. 368/2001 - Regolamento comunale sul reclutamento e la selezione del personale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