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Amministratori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Giunta Comunale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Giunta comunale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Accordi siglati in fase di contrattazione decentrata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 autorizzazione degli accordi siglati in fase di contrattazione decentrata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267/2000 - D. Lgs. 165/2001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Amministratori SERVIZIO Giunta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Giunta comunale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Giunta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90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espresso: deliberazione G.C.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12/06/2020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