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per l'esecuzione d'ufficio in caso di mancata ottemperanza da parte dei destinatari a quanto precedentemente ordin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ttuazione del provvedimento per l'esecuzione d'ufficio in caso di mancata ottemperanza da parte dei destinatari a quanto precedentemente ordin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