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Contratti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Liquidazione diritti di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Procedimento di liquidazione dei diritti di segreteria a favore del Segretario e del Vicesegretario comunale della quota dei diritti di segreteria riscossi nel periodo annuale.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Contratti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il 31 dicembre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