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Richiesta di premi in occasione di manifestazioni sportive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Richiesta all'Ente di premi in occasione di manifestazioni sportive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sovvenzioni, contributi, sussidi, ausili finanziari e altri vantaggi economici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