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Amministratori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Sindaco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Sindaco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Nomina e revoca assessori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nella nomina degli Assessori, si riferisce a quella attribuzione del Sindaco, quale responsabile della direzione politico-amministrativa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 - D.Lgs. 267/2000 - Statuto comunale - Regolamento di funzionamento della Giunta Comunale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Amministratori SERVIZIO Sindaco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Sindaco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Fazia Mercadante Umberto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Sindaco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decreto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12/06/2020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