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Linee programmatiche di mandato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definizione e nella elaborazione delle linee programmatiche relative alle azioni ed ai progetti da realizzare nel corso del mandato.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