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valutazione e deliberazione in ordine a concessioni discrezionali non vincolate di contributi, benefici, esoneri e sovvenzioni che, ove consentiti, sostanziano atti di c.d. alta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di contabilita' - Regolamento per la concessione di contributi, altre erogazioni economiche e patrocini a favore di soggetti pubblici e privati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