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alizzazione di impianti di produzione di biometanoidi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per la realizzazione di impianti di produzione di biometanoid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/2011 - Attuazione della direttiva 2009/28/CE sulla promozione dell'uso dell'energia da fonti rinnov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