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paesaggistica semplificata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dell'autorizzazione paesaggistica semplificata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31/2017 - Regolamento recante individuazione degli interventi esclusi dall'autorizzazione paesaggistica o sottoposti a procedura autorizzatoria semplificata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Silenzio assenso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